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F0" w:rsidRDefault="003878F0" w:rsidP="0093068B">
      <w:pPr>
        <w:bidi/>
        <w:spacing w:after="0" w:line="360" w:lineRule="auto"/>
        <w:jc w:val="both"/>
        <w:rPr>
          <w:rFonts w:ascii="David" w:hAnsi="David" w:cs="David" w:hint="cs"/>
          <w:sz w:val="24"/>
          <w:szCs w:val="24"/>
          <w:rtl/>
        </w:rPr>
      </w:pPr>
    </w:p>
    <w:p w:rsidR="0093068B" w:rsidRDefault="0093068B" w:rsidP="0093068B">
      <w:pPr>
        <w:bidi/>
        <w:spacing w:after="0" w:line="360" w:lineRule="auto"/>
        <w:jc w:val="both"/>
        <w:rPr>
          <w:rFonts w:ascii="David" w:hAnsi="David" w:cs="David" w:hint="cs"/>
          <w:sz w:val="24"/>
          <w:szCs w:val="24"/>
          <w:rtl/>
        </w:rPr>
      </w:pPr>
      <w:r>
        <w:rPr>
          <w:rFonts w:ascii="David" w:hAnsi="David" w:cs="David" w:hint="cs"/>
          <w:sz w:val="24"/>
          <w:szCs w:val="24"/>
          <w:rtl/>
        </w:rPr>
        <w:t>ב"ה</w:t>
      </w:r>
    </w:p>
    <w:p w:rsidR="0093068B" w:rsidRDefault="0093068B" w:rsidP="0093068B">
      <w:pPr>
        <w:bidi/>
        <w:spacing w:after="0" w:line="360" w:lineRule="auto"/>
        <w:jc w:val="both"/>
        <w:rPr>
          <w:rFonts w:ascii="David" w:hAnsi="David" w:cs="David" w:hint="cs"/>
          <w:sz w:val="24"/>
          <w:szCs w:val="24"/>
          <w:rtl/>
        </w:rPr>
      </w:pPr>
    </w:p>
    <w:p w:rsidR="00DE7BBE" w:rsidRDefault="00DE7BBE" w:rsidP="00DE7BBE">
      <w:pPr>
        <w:bidi/>
        <w:spacing w:after="0" w:line="360" w:lineRule="auto"/>
        <w:jc w:val="center"/>
        <w:rPr>
          <w:rFonts w:ascii="David" w:hAnsi="David" w:cs="David" w:hint="cs"/>
          <w:b/>
          <w:bCs/>
          <w:sz w:val="32"/>
          <w:szCs w:val="32"/>
          <w:rtl/>
        </w:rPr>
      </w:pPr>
      <w:r>
        <w:rPr>
          <w:rFonts w:ascii="David" w:hAnsi="David" w:cs="David" w:hint="cs"/>
          <w:b/>
          <w:bCs/>
          <w:sz w:val="32"/>
          <w:szCs w:val="32"/>
          <w:rtl/>
        </w:rPr>
        <w:t>שלום ואמת</w:t>
      </w:r>
    </w:p>
    <w:p w:rsidR="00DE7BBE" w:rsidRPr="00DE7BBE" w:rsidRDefault="00DE7BBE" w:rsidP="00DE7BBE">
      <w:pPr>
        <w:bidi/>
        <w:spacing w:after="0" w:line="360" w:lineRule="auto"/>
        <w:jc w:val="center"/>
        <w:rPr>
          <w:rFonts w:ascii="David" w:hAnsi="David" w:cs="David" w:hint="cs"/>
          <w:b/>
          <w:bCs/>
          <w:sz w:val="32"/>
          <w:szCs w:val="32"/>
          <w:rtl/>
        </w:rPr>
      </w:pPr>
    </w:p>
    <w:p w:rsidR="0093068B" w:rsidRDefault="0093068B" w:rsidP="00D17B3E">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דברי שלום ואמת.  </w:t>
      </w:r>
      <w:r w:rsidR="00981AD4">
        <w:rPr>
          <w:rFonts w:ascii="David" w:hAnsi="David" w:cs="David" w:hint="cs"/>
          <w:sz w:val="24"/>
          <w:szCs w:val="24"/>
          <w:rtl/>
        </w:rPr>
        <w:t xml:space="preserve">כך נקראים דברי אגרת הפורים השנית.  ובאמת יש הרבה משני הדברים בפורים.  שלום, או כפי שאני </w:t>
      </w:r>
      <w:r w:rsidR="00D17B3E">
        <w:rPr>
          <w:rFonts w:ascii="David" w:hAnsi="David" w:cs="David" w:hint="cs"/>
          <w:sz w:val="24"/>
          <w:szCs w:val="24"/>
          <w:rtl/>
        </w:rPr>
        <w:t>רוצה לקרוא</w:t>
      </w:r>
      <w:r w:rsidR="00981AD4">
        <w:rPr>
          <w:rFonts w:ascii="David" w:hAnsi="David" w:cs="David" w:hint="cs"/>
          <w:sz w:val="24"/>
          <w:szCs w:val="24"/>
          <w:rtl/>
        </w:rPr>
        <w:t xml:space="preserve"> לכך </w:t>
      </w:r>
      <w:r w:rsidR="00981AD4">
        <w:rPr>
          <w:rFonts w:ascii="David" w:hAnsi="David" w:cs="David"/>
          <w:sz w:val="24"/>
          <w:szCs w:val="24"/>
          <w:rtl/>
        </w:rPr>
        <w:t>–</w:t>
      </w:r>
      <w:r w:rsidR="00981AD4">
        <w:rPr>
          <w:rFonts w:ascii="David" w:hAnsi="David" w:cs="David" w:hint="cs"/>
          <w:sz w:val="24"/>
          <w:szCs w:val="24"/>
          <w:rtl/>
        </w:rPr>
        <w:t xml:space="preserve"> אהבה, הוא עניין גדול במצוות פורים.  אין חג יותר מחבר ב</w:t>
      </w:r>
      <w:r w:rsidR="00D17B3E">
        <w:rPr>
          <w:rFonts w:ascii="David" w:hAnsi="David" w:cs="David" w:hint="cs"/>
          <w:sz w:val="24"/>
          <w:szCs w:val="24"/>
          <w:rtl/>
        </w:rPr>
        <w:t xml:space="preserve">תוך </w:t>
      </w:r>
      <w:r w:rsidR="00981AD4">
        <w:rPr>
          <w:rFonts w:ascii="David" w:hAnsi="David" w:cs="David" w:hint="cs"/>
          <w:sz w:val="24"/>
          <w:szCs w:val="24"/>
          <w:rtl/>
        </w:rPr>
        <w:t xml:space="preserve">עם ישראל </w:t>
      </w:r>
      <w:r w:rsidR="00981AD4">
        <w:rPr>
          <w:rFonts w:ascii="David" w:hAnsi="David" w:cs="David"/>
          <w:sz w:val="24"/>
          <w:szCs w:val="24"/>
          <w:rtl/>
        </w:rPr>
        <w:t>–</w:t>
      </w:r>
      <w:r w:rsidR="00981AD4">
        <w:rPr>
          <w:rFonts w:ascii="David" w:hAnsi="David" w:cs="David" w:hint="cs"/>
          <w:sz w:val="24"/>
          <w:szCs w:val="24"/>
          <w:rtl/>
        </w:rPr>
        <w:t xml:space="preserve"> משלוח מנות, מתנות לאביונים, וחוסר השפיטה הנדרש כדי להכיל את הטירוף.  עצם מרכזיותו של משתה במצוות פורים, וחוסר הסדר שהוא לרוב מקור המתח בעולם, ומעל הכל דיבורו של מרדכי לכל זרעו </w:t>
      </w:r>
      <w:r w:rsidR="00981AD4">
        <w:rPr>
          <w:rFonts w:ascii="David" w:hAnsi="David" w:cs="David"/>
          <w:sz w:val="24"/>
          <w:szCs w:val="24"/>
          <w:rtl/>
        </w:rPr>
        <w:t>–</w:t>
      </w:r>
      <w:r w:rsidR="00981AD4">
        <w:rPr>
          <w:rFonts w:ascii="David" w:hAnsi="David" w:cs="David" w:hint="cs"/>
          <w:sz w:val="24"/>
          <w:szCs w:val="24"/>
          <w:rtl/>
        </w:rPr>
        <w:t xml:space="preserve"> הכל מצביע על הרגשת השלום אליו מכוון היום.  </w:t>
      </w:r>
    </w:p>
    <w:p w:rsidR="00981AD4" w:rsidRDefault="00981AD4" w:rsidP="00981AD4">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ומתחת לפני השטח, מאחורי המסכות והתחפושות, בלב הטוב שהמלך חווה ומצווה ביין, ישנה נקודת אמת עמוקה.  הסוד שיוצא כשנכנס היין, ה'נהפוך הוא' </w:t>
      </w:r>
      <w:r w:rsidR="00D20B4C">
        <w:rPr>
          <w:rFonts w:ascii="David" w:hAnsi="David" w:cs="David" w:hint="cs"/>
          <w:sz w:val="24"/>
          <w:szCs w:val="24"/>
          <w:rtl/>
        </w:rPr>
        <w:t xml:space="preserve">שהוא האמת האמיתית, ובפנים בתוך הכל נקודה של שמחה בעצם הימצאות ה' שמולידה כיוון ותורה, ודרך.  זאת אמת </w:t>
      </w:r>
      <w:r w:rsidR="00D20B4C">
        <w:rPr>
          <w:rFonts w:ascii="David" w:hAnsi="David" w:cs="David"/>
          <w:sz w:val="24"/>
          <w:szCs w:val="24"/>
          <w:rtl/>
        </w:rPr>
        <w:t>–</w:t>
      </w:r>
      <w:r w:rsidR="00D20B4C">
        <w:rPr>
          <w:rFonts w:ascii="David" w:hAnsi="David" w:cs="David" w:hint="cs"/>
          <w:sz w:val="24"/>
          <w:szCs w:val="24"/>
          <w:rtl/>
        </w:rPr>
        <w:t xml:space="preserve"> לא ישרה ובוודאי שלא צפויה, ולעתים רבות גם לא נוחה.  אך נזכור שגילוי אסתר התחיל בטוב לב המלך ביין שהאירה נקודה של חוסר שלמות בבריאה.  כאשר המלכה אינה יכולה לבוא לפני המלך, כאשר ההעצמה והעצמאות מולידה ניתוק, שכדי לתקנה צריך עזות, כי המלכה חצופה והמלך לא נגיש והשלום </w:t>
      </w:r>
      <w:r w:rsidR="00D17B3E">
        <w:rPr>
          <w:rFonts w:ascii="David" w:hAnsi="David" w:cs="David" w:hint="cs"/>
          <w:sz w:val="24"/>
          <w:szCs w:val="24"/>
          <w:rtl/>
        </w:rPr>
        <w:t xml:space="preserve">המדומה </w:t>
      </w:r>
      <w:r w:rsidR="00D20B4C">
        <w:rPr>
          <w:rFonts w:ascii="David" w:hAnsi="David" w:cs="David" w:hint="cs"/>
          <w:sz w:val="24"/>
          <w:szCs w:val="24"/>
          <w:rtl/>
        </w:rPr>
        <w:t xml:space="preserve">ביניהם תלוי בויתור ולא בקבלה </w:t>
      </w:r>
      <w:r w:rsidR="00D20B4C">
        <w:rPr>
          <w:rFonts w:ascii="David" w:hAnsi="David" w:cs="David"/>
          <w:sz w:val="24"/>
          <w:szCs w:val="24"/>
          <w:rtl/>
        </w:rPr>
        <w:t>–</w:t>
      </w:r>
      <w:r w:rsidR="00D20B4C">
        <w:rPr>
          <w:rFonts w:ascii="David" w:hAnsi="David" w:cs="David" w:hint="cs"/>
          <w:sz w:val="24"/>
          <w:szCs w:val="24"/>
          <w:rtl/>
        </w:rPr>
        <w:t xml:space="preserve"> האמת הזו לא קלה.  </w:t>
      </w:r>
    </w:p>
    <w:p w:rsidR="00D20B4C" w:rsidRDefault="00D20B4C" w:rsidP="00D20B4C">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וכך גם אצלנו בפנים.  האמת האמיתית בו יכול כל אחד ואחת להיות לפני המלך, בלי ויתור אך בביטול גמור, בתחפושת אך כמו שהאר"י קרא לזה </w:t>
      </w:r>
      <w:r>
        <w:rPr>
          <w:rFonts w:ascii="David" w:hAnsi="David" w:cs="David"/>
          <w:sz w:val="24"/>
          <w:szCs w:val="24"/>
          <w:rtl/>
        </w:rPr>
        <w:t>–</w:t>
      </w:r>
      <w:r>
        <w:rPr>
          <w:rFonts w:ascii="David" w:hAnsi="David" w:cs="David" w:hint="cs"/>
          <w:sz w:val="24"/>
          <w:szCs w:val="24"/>
          <w:rtl/>
        </w:rPr>
        <w:t xml:space="preserve">'בלי לבושים', בגילוי שקורה בחצר בית המלך הפנימית, היא אמת שדורשת להשיל את מסכות הנוחות שלנו וללבוש מלכות.  ובמלים פשוטות של המסורת שלנו </w:t>
      </w:r>
      <w:r>
        <w:rPr>
          <w:rFonts w:ascii="David" w:hAnsi="David" w:cs="David"/>
          <w:sz w:val="24"/>
          <w:szCs w:val="24"/>
          <w:rtl/>
        </w:rPr>
        <w:t>–</w:t>
      </w:r>
      <w:r>
        <w:rPr>
          <w:rFonts w:ascii="David" w:hAnsi="David" w:cs="David" w:hint="cs"/>
          <w:sz w:val="24"/>
          <w:szCs w:val="24"/>
          <w:rtl/>
        </w:rPr>
        <w:t xml:space="preserve"> 'חייב איניש לבסומי בפוריא עד דלא ידע בין ברוך מרדכי לארור המן'.  ההתבסמות, שמזכירה את הקטרת שאופפת את קדש הקדשים ביום כיפור והופכת חטאים להתקרבות של ריח הניחוח,</w:t>
      </w:r>
      <w:r w:rsidR="004305C7">
        <w:rPr>
          <w:rFonts w:ascii="David" w:hAnsi="David" w:cs="David" w:hint="cs"/>
          <w:sz w:val="24"/>
          <w:szCs w:val="24"/>
          <w:rtl/>
        </w:rPr>
        <w:t xml:space="preserve"> היא הלא-ידע שמאיר</w:t>
      </w:r>
      <w:r>
        <w:rPr>
          <w:rFonts w:ascii="David" w:hAnsi="David" w:cs="David" w:hint="cs"/>
          <w:sz w:val="24"/>
          <w:szCs w:val="24"/>
          <w:rtl/>
        </w:rPr>
        <w:t xml:space="preserve"> את העולם.  </w:t>
      </w:r>
      <w:r w:rsidR="00740DA6">
        <w:rPr>
          <w:rFonts w:ascii="David" w:hAnsi="David" w:cs="David" w:hint="cs"/>
          <w:sz w:val="24"/>
          <w:szCs w:val="24"/>
          <w:rtl/>
        </w:rPr>
        <w:t xml:space="preserve">ובחיפוש (כידוע להתחפש זה בניין 'התפעל' </w:t>
      </w:r>
      <w:r w:rsidR="00740DA6">
        <w:rPr>
          <w:rFonts w:ascii="David" w:hAnsi="David" w:cs="David"/>
          <w:sz w:val="24"/>
          <w:szCs w:val="24"/>
          <w:rtl/>
        </w:rPr>
        <w:t>–</w:t>
      </w:r>
      <w:r w:rsidR="00740DA6">
        <w:rPr>
          <w:rFonts w:ascii="David" w:hAnsi="David" w:cs="David" w:hint="cs"/>
          <w:sz w:val="24"/>
          <w:szCs w:val="24"/>
          <w:rtl/>
        </w:rPr>
        <w:t xml:space="preserve"> לחפש את עצמך) האמת הזו, שמאירה בכלל ישראל כמו אצל כל פרט, ביד הפשוטה </w:t>
      </w:r>
      <w:r w:rsidR="00995AB3">
        <w:rPr>
          <w:rFonts w:ascii="David" w:hAnsi="David" w:cs="David" w:hint="cs"/>
          <w:sz w:val="24"/>
          <w:szCs w:val="24"/>
          <w:rtl/>
        </w:rPr>
        <w:t>של כל מי שרוצה, בשחרור הלב ביין ובעיקר באהבה, אפשר למצוא הרבה שלום בפנים.</w:t>
      </w:r>
    </w:p>
    <w:p w:rsidR="001F2602" w:rsidRDefault="00113D8F" w:rsidP="004305C7">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בצורה מפתיעה, השלום של פורים הוא מאוד מפוזר ומפורד.  אין חג אחר שבהגדרה מחלק את עם ישראל  - הפרזים והמוקפים </w:t>
      </w:r>
      <w:r>
        <w:rPr>
          <w:rFonts w:ascii="David" w:hAnsi="David" w:cs="David"/>
          <w:sz w:val="24"/>
          <w:szCs w:val="24"/>
          <w:rtl/>
        </w:rPr>
        <w:t>–</w:t>
      </w:r>
      <w:r>
        <w:rPr>
          <w:rFonts w:ascii="David" w:hAnsi="David" w:cs="David" w:hint="cs"/>
          <w:sz w:val="24"/>
          <w:szCs w:val="24"/>
          <w:rtl/>
        </w:rPr>
        <w:t xml:space="preserve"> לימים שונים של חג.  המצוות מבליטות דווקא את הייחודיות של כל אחד ואחת שבוחרים לאיזה חברים לשלוח מנות, ובאיזה צורה המשתה ייראה, ואין אפילו דרישה למניין כדי לצאת בקריאת המגילה. </w:t>
      </w:r>
      <w:r w:rsidR="00A5061B">
        <w:rPr>
          <w:rFonts w:ascii="David" w:hAnsi="David" w:cs="David" w:hint="cs"/>
          <w:sz w:val="24"/>
          <w:szCs w:val="24"/>
          <w:rtl/>
        </w:rPr>
        <w:t xml:space="preserve">כי בתוך המפוזר והמפורד ישנו עם אחד, וישנה אהבה בתוך הלב, </w:t>
      </w:r>
      <w:r w:rsidR="00A5061B" w:rsidRPr="00A5061B">
        <w:rPr>
          <w:rFonts w:ascii="David" w:hAnsi="David" w:cs="David"/>
          <w:sz w:val="24"/>
          <w:szCs w:val="24"/>
          <w:rtl/>
        </w:rPr>
        <w:t>העֵר</w:t>
      </w:r>
      <w:r w:rsidR="00A5061B">
        <w:rPr>
          <w:rFonts w:ascii="David" w:hAnsi="David" w:cs="David" w:hint="cs"/>
          <w:sz w:val="24"/>
          <w:szCs w:val="24"/>
          <w:rtl/>
        </w:rPr>
        <w:t xml:space="preserve"> גם כאשר </w:t>
      </w:r>
      <w:r w:rsidR="00E009A1">
        <w:rPr>
          <w:rFonts w:ascii="David" w:hAnsi="David" w:cs="David" w:hint="cs"/>
          <w:sz w:val="24"/>
          <w:szCs w:val="24"/>
          <w:rtl/>
        </w:rPr>
        <w:t>ה'</w:t>
      </w:r>
      <w:r w:rsidR="00A5061B">
        <w:rPr>
          <w:rFonts w:ascii="David" w:hAnsi="David" w:cs="David" w:hint="cs"/>
          <w:sz w:val="24"/>
          <w:szCs w:val="24"/>
          <w:rtl/>
        </w:rPr>
        <w:t>אני</w:t>
      </w:r>
      <w:r w:rsidR="00E009A1">
        <w:rPr>
          <w:rFonts w:ascii="David" w:hAnsi="David" w:cs="David" w:hint="cs"/>
          <w:sz w:val="24"/>
          <w:szCs w:val="24"/>
          <w:rtl/>
        </w:rPr>
        <w:t>'</w:t>
      </w:r>
      <w:r w:rsidR="00A5061B">
        <w:rPr>
          <w:rFonts w:ascii="David" w:hAnsi="David" w:cs="David" w:hint="cs"/>
          <w:sz w:val="24"/>
          <w:szCs w:val="24"/>
          <w:rtl/>
        </w:rPr>
        <w:t xml:space="preserve"> ישנה</w:t>
      </w:r>
      <w:r w:rsidR="004305C7">
        <w:rPr>
          <w:rFonts w:ascii="David" w:hAnsi="David" w:cs="David" w:hint="cs"/>
          <w:sz w:val="24"/>
          <w:szCs w:val="24"/>
          <w:rtl/>
        </w:rPr>
        <w:t xml:space="preserve"> ושיכורה</w:t>
      </w:r>
      <w:r w:rsidR="00E009A1">
        <w:rPr>
          <w:rFonts w:ascii="David" w:hAnsi="David" w:cs="David" w:hint="cs"/>
          <w:sz w:val="24"/>
          <w:szCs w:val="24"/>
          <w:rtl/>
        </w:rPr>
        <w:t xml:space="preserve">.  </w:t>
      </w:r>
      <w:r w:rsidR="001F2602">
        <w:rPr>
          <w:rFonts w:ascii="David" w:hAnsi="David" w:cs="David" w:hint="cs"/>
          <w:sz w:val="24"/>
          <w:szCs w:val="24"/>
          <w:rtl/>
        </w:rPr>
        <w:t xml:space="preserve">ה'לך כנוס את כל היהודים' הפך לעם ועם כלשונו, מדינה ומדינה ככתבה, איש ואיש כרצונו.  ובזה השלום הוא יותר חזק, </w:t>
      </w:r>
      <w:r w:rsidR="004305C7">
        <w:rPr>
          <w:rFonts w:ascii="David" w:hAnsi="David" w:cs="David" w:hint="cs"/>
          <w:sz w:val="24"/>
          <w:szCs w:val="24"/>
          <w:rtl/>
        </w:rPr>
        <w:t xml:space="preserve">כי הוא </w:t>
      </w:r>
      <w:r w:rsidR="001F2602">
        <w:rPr>
          <w:rFonts w:ascii="David" w:hAnsi="David" w:cs="David" w:hint="cs"/>
          <w:sz w:val="24"/>
          <w:szCs w:val="24"/>
          <w:rtl/>
        </w:rPr>
        <w:t xml:space="preserve">אינו צריך ביטוי חיצוני מסויים, וצורה אחת.  </w:t>
      </w:r>
    </w:p>
    <w:p w:rsidR="00995AB3" w:rsidRDefault="001F2602" w:rsidP="004305C7">
      <w:pPr>
        <w:bidi/>
        <w:spacing w:after="0" w:line="360" w:lineRule="auto"/>
        <w:ind w:firstLine="429"/>
        <w:jc w:val="both"/>
        <w:rPr>
          <w:rFonts w:ascii="David" w:hAnsi="David" w:cs="David" w:hint="cs"/>
          <w:sz w:val="24"/>
          <w:szCs w:val="24"/>
          <w:rtl/>
        </w:rPr>
      </w:pPr>
      <w:r>
        <w:rPr>
          <w:rFonts w:ascii="David" w:hAnsi="David" w:cs="David" w:hint="cs"/>
          <w:sz w:val="24"/>
          <w:szCs w:val="24"/>
          <w:rtl/>
        </w:rPr>
        <w:t xml:space="preserve">כי ריבוי הגוונים שמתחילה את המגילה </w:t>
      </w:r>
      <w:r>
        <w:rPr>
          <w:rFonts w:ascii="David" w:hAnsi="David" w:cs="David"/>
          <w:sz w:val="24"/>
          <w:szCs w:val="24"/>
          <w:rtl/>
        </w:rPr>
        <w:t>–</w:t>
      </w:r>
      <w:r>
        <w:rPr>
          <w:rFonts w:ascii="David" w:hAnsi="David" w:cs="David" w:hint="cs"/>
          <w:sz w:val="24"/>
          <w:szCs w:val="24"/>
          <w:rtl/>
        </w:rPr>
        <w:t xml:space="preserve"> הזהב והכסף, החור והכרפס, אותם צבעים וחומרים שמאירים את המשכן</w:t>
      </w:r>
      <w:r w:rsidR="00113D8F">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הם ביטוי לשלל צבעיו של העולם שהינו כבוד מלכותו של המלך.  ובכך</w:t>
      </w:r>
      <w:r w:rsidR="004305C7">
        <w:rPr>
          <w:rFonts w:ascii="David" w:hAnsi="David" w:cs="David" w:hint="cs"/>
          <w:sz w:val="24"/>
          <w:szCs w:val="24"/>
          <w:rtl/>
        </w:rPr>
        <w:t>, ב</w:t>
      </w:r>
      <w:r>
        <w:rPr>
          <w:rFonts w:ascii="David" w:hAnsi="David" w:cs="David" w:hint="cs"/>
          <w:sz w:val="24"/>
          <w:szCs w:val="24"/>
          <w:rtl/>
        </w:rPr>
        <w:t>יום אחד בשנה, עם ישראל מתלבש בשלל צבעיו וגווניו, ביופי ובדמיון</w:t>
      </w:r>
      <w:r w:rsidR="004305C7">
        <w:rPr>
          <w:rFonts w:ascii="David" w:hAnsi="David" w:cs="David" w:hint="cs"/>
          <w:sz w:val="24"/>
          <w:szCs w:val="24"/>
          <w:rtl/>
        </w:rPr>
        <w:t xml:space="preserve">, וביכולת שלנו להכיל, וכך </w:t>
      </w:r>
      <w:r w:rsidR="00A15D06">
        <w:rPr>
          <w:rFonts w:ascii="David" w:hAnsi="David" w:cs="David" w:hint="cs"/>
          <w:sz w:val="24"/>
          <w:szCs w:val="24"/>
          <w:rtl/>
        </w:rPr>
        <w:t>מתגלה השלום.  זאת אמת שמקיפה דברים שאינם נראים כה אמיתיים, ו</w:t>
      </w:r>
      <w:r w:rsidR="004305C7">
        <w:rPr>
          <w:rFonts w:ascii="David" w:hAnsi="David" w:cs="David" w:hint="cs"/>
          <w:sz w:val="24"/>
          <w:szCs w:val="24"/>
          <w:rtl/>
        </w:rPr>
        <w:t>היא</w:t>
      </w:r>
      <w:r w:rsidR="00A15D06">
        <w:rPr>
          <w:rFonts w:ascii="David" w:hAnsi="David" w:cs="David" w:hint="cs"/>
          <w:sz w:val="24"/>
          <w:szCs w:val="24"/>
          <w:rtl/>
        </w:rPr>
        <w:t xml:space="preserve"> מתכתב</w:t>
      </w:r>
      <w:r w:rsidR="004305C7">
        <w:rPr>
          <w:rFonts w:ascii="David" w:hAnsi="David" w:cs="David" w:hint="cs"/>
          <w:sz w:val="24"/>
          <w:szCs w:val="24"/>
          <w:rtl/>
        </w:rPr>
        <w:t>ת</w:t>
      </w:r>
      <w:r w:rsidR="00A15D06">
        <w:rPr>
          <w:rFonts w:ascii="David" w:hAnsi="David" w:cs="David" w:hint="cs"/>
          <w:sz w:val="24"/>
          <w:szCs w:val="24"/>
          <w:rtl/>
        </w:rPr>
        <w:t xml:space="preserve"> עם יום הכיפורים שיודע להלביש את כל החטאים בלבן.  אך היום הזה כבר אין חטאים </w:t>
      </w:r>
      <w:r w:rsidR="00A15D06">
        <w:rPr>
          <w:rFonts w:ascii="David" w:hAnsi="David" w:cs="David"/>
          <w:sz w:val="24"/>
          <w:szCs w:val="24"/>
          <w:rtl/>
        </w:rPr>
        <w:t>–</w:t>
      </w:r>
      <w:r w:rsidR="00A15D06">
        <w:rPr>
          <w:rFonts w:ascii="David" w:hAnsi="David" w:cs="David" w:hint="cs"/>
          <w:sz w:val="24"/>
          <w:szCs w:val="24"/>
          <w:rtl/>
        </w:rPr>
        <w:t xml:space="preserve"> ונהפוך </w:t>
      </w:r>
      <w:r w:rsidR="004305C7">
        <w:rPr>
          <w:rFonts w:ascii="David" w:hAnsi="David" w:cs="David" w:hint="cs"/>
          <w:sz w:val="24"/>
          <w:szCs w:val="24"/>
          <w:rtl/>
        </w:rPr>
        <w:t xml:space="preserve">הוא: </w:t>
      </w:r>
      <w:r w:rsidR="00A15D06">
        <w:rPr>
          <w:rFonts w:ascii="David" w:hAnsi="David" w:cs="David" w:hint="cs"/>
          <w:sz w:val="24"/>
          <w:szCs w:val="24"/>
          <w:rtl/>
        </w:rPr>
        <w:t xml:space="preserve">עץ הדעת, </w:t>
      </w:r>
      <w:r w:rsidR="004305C7">
        <w:rPr>
          <w:rFonts w:ascii="David" w:hAnsi="David" w:cs="David" w:hint="cs"/>
          <w:sz w:val="24"/>
          <w:szCs w:val="24"/>
          <w:rtl/>
        </w:rPr>
        <w:t xml:space="preserve">החטא הקדמון שבפי חז"ל </w:t>
      </w:r>
      <w:r w:rsidR="00A15D06">
        <w:rPr>
          <w:rFonts w:ascii="David" w:hAnsi="David" w:cs="David" w:hint="cs"/>
          <w:sz w:val="24"/>
          <w:szCs w:val="24"/>
          <w:rtl/>
        </w:rPr>
        <w:t>הוליד את המן</w:t>
      </w:r>
      <w:r w:rsidR="004305C7">
        <w:rPr>
          <w:rFonts w:ascii="David" w:hAnsi="David" w:cs="David" w:hint="cs"/>
          <w:sz w:val="24"/>
          <w:szCs w:val="24"/>
          <w:rtl/>
        </w:rPr>
        <w:t xml:space="preserve">, </w:t>
      </w:r>
      <w:r w:rsidR="00A15D06">
        <w:rPr>
          <w:rFonts w:ascii="David" w:hAnsi="David" w:cs="David" w:hint="cs"/>
          <w:sz w:val="24"/>
          <w:szCs w:val="24"/>
          <w:rtl/>
        </w:rPr>
        <w:t xml:space="preserve">הפך לעץ שהוא נתלה עליו.  </w:t>
      </w:r>
    </w:p>
    <w:p w:rsidR="00A15D06" w:rsidRDefault="00A15D06" w:rsidP="00DE7BBE">
      <w:pPr>
        <w:bidi/>
        <w:spacing w:after="0" w:line="360" w:lineRule="auto"/>
        <w:ind w:firstLine="429"/>
        <w:jc w:val="both"/>
        <w:rPr>
          <w:rFonts w:ascii="David" w:hAnsi="David" w:cs="David" w:hint="cs"/>
          <w:sz w:val="24"/>
          <w:szCs w:val="24"/>
          <w:rtl/>
        </w:rPr>
      </w:pPr>
      <w:r>
        <w:rPr>
          <w:rFonts w:ascii="David" w:hAnsi="David" w:cs="David" w:hint="cs"/>
          <w:sz w:val="24"/>
          <w:szCs w:val="24"/>
          <w:rtl/>
        </w:rPr>
        <w:lastRenderedPageBreak/>
        <w:t>וכל הצבעים והשלום, כל הריבוי הגדול חוזר שוב לאמת אחת שאנו מחפשים ביום הזה.  גילוי התורה של פורים שמסתתרת בתוך החיים, ובעיקר בתוך הלב שלנו, והאמת שהיא מכוונת אליו.  ומי ש</w:t>
      </w:r>
      <w:r w:rsidR="00DE7BBE">
        <w:rPr>
          <w:rFonts w:ascii="David" w:hAnsi="David" w:cs="David" w:hint="cs"/>
          <w:sz w:val="24"/>
          <w:szCs w:val="24"/>
          <w:rtl/>
        </w:rPr>
        <w:t>מ</w:t>
      </w:r>
      <w:r>
        <w:rPr>
          <w:rFonts w:ascii="David" w:hAnsi="David" w:cs="David" w:hint="cs"/>
          <w:sz w:val="24"/>
          <w:szCs w:val="24"/>
          <w:rtl/>
        </w:rPr>
        <w:t>צא אותה יכול להרגיש את השמחה הגדולה של פורים.  כל המציאות והחיים, הבריאה והסיפורים שבתוכה</w:t>
      </w:r>
      <w:r w:rsidR="00DE7BBE">
        <w:rPr>
          <w:rFonts w:ascii="David" w:hAnsi="David" w:cs="David" w:hint="cs"/>
          <w:sz w:val="24"/>
          <w:szCs w:val="24"/>
          <w:rtl/>
        </w:rPr>
        <w:t xml:space="preserve">, וכל רגעי האמת שלנו בהם קולו של מרדכי מהדהד בעוצמה </w:t>
      </w:r>
      <w:r w:rsidR="00DE7BBE">
        <w:rPr>
          <w:rFonts w:ascii="David" w:hAnsi="David" w:cs="David"/>
          <w:sz w:val="24"/>
          <w:szCs w:val="24"/>
          <w:rtl/>
        </w:rPr>
        <w:t>–</w:t>
      </w:r>
      <w:r w:rsidR="00DE7BBE">
        <w:rPr>
          <w:rFonts w:ascii="David" w:hAnsi="David" w:cs="David" w:hint="cs"/>
          <w:sz w:val="24"/>
          <w:szCs w:val="24"/>
          <w:rtl/>
        </w:rPr>
        <w:t xml:space="preserve"> "מי יודע אם לעת כזאת הגעת למלכות?" </w:t>
      </w:r>
      <w:r w:rsidR="00DE7BBE">
        <w:rPr>
          <w:rFonts w:ascii="David" w:hAnsi="David" w:cs="David"/>
          <w:sz w:val="24"/>
          <w:szCs w:val="24"/>
          <w:rtl/>
        </w:rPr>
        <w:t>–</w:t>
      </w:r>
      <w:r w:rsidR="00DE7BBE">
        <w:rPr>
          <w:rFonts w:ascii="David" w:hAnsi="David" w:cs="David" w:hint="cs"/>
          <w:sz w:val="24"/>
          <w:szCs w:val="24"/>
          <w:rtl/>
        </w:rPr>
        <w:t xml:space="preserve"> כל אלה משקפים נקודה אחת  שאנו כוספים אליו בפורים.  לנקודה הזאת</w:t>
      </w:r>
      <w:r w:rsidR="004305C7">
        <w:rPr>
          <w:rFonts w:ascii="David" w:hAnsi="David" w:cs="David" w:hint="cs"/>
          <w:sz w:val="24"/>
          <w:szCs w:val="24"/>
          <w:rtl/>
        </w:rPr>
        <w:t>, נקודת הצדיק,</w:t>
      </w:r>
      <w:bookmarkStart w:id="0" w:name="_GoBack"/>
      <w:bookmarkEnd w:id="0"/>
      <w:r w:rsidR="00DE7BBE">
        <w:rPr>
          <w:rFonts w:ascii="David" w:hAnsi="David" w:cs="David" w:hint="cs"/>
          <w:sz w:val="24"/>
          <w:szCs w:val="24"/>
          <w:rtl/>
        </w:rPr>
        <w:t xml:space="preserve"> אין מלים, ואי אפשר 'לדעת' אותה, אלא רק להתבסם ממנה.  ואולי מתוך ימי הפורים האלה, שאין להם סוף, תתגלה המלכות בצורה שנוכל ללבוש אותה ולחיות בה חיים אמיתיים.</w:t>
      </w:r>
    </w:p>
    <w:p w:rsidR="00DE7BBE" w:rsidRDefault="00DE7BBE" w:rsidP="00DE7BBE">
      <w:pPr>
        <w:bidi/>
        <w:spacing w:after="0" w:line="360" w:lineRule="auto"/>
        <w:ind w:firstLine="429"/>
        <w:jc w:val="both"/>
        <w:rPr>
          <w:rFonts w:ascii="David" w:hAnsi="David" w:cs="David" w:hint="cs"/>
          <w:sz w:val="24"/>
          <w:szCs w:val="24"/>
          <w:rtl/>
        </w:rPr>
      </w:pPr>
      <w:r>
        <w:rPr>
          <w:rFonts w:ascii="David" w:hAnsi="David" w:cs="David" w:hint="cs"/>
          <w:sz w:val="24"/>
          <w:szCs w:val="24"/>
          <w:rtl/>
        </w:rPr>
        <w:t>והאמת והשלום אהבו.</w:t>
      </w:r>
    </w:p>
    <w:p w:rsidR="00DE7BBE" w:rsidRDefault="00DE7BBE" w:rsidP="00DE7BBE">
      <w:pPr>
        <w:bidi/>
        <w:spacing w:after="0" w:line="360" w:lineRule="auto"/>
        <w:ind w:firstLine="429"/>
        <w:jc w:val="both"/>
        <w:rPr>
          <w:rFonts w:ascii="David" w:hAnsi="David" w:cs="David" w:hint="cs"/>
          <w:sz w:val="24"/>
          <w:szCs w:val="24"/>
          <w:rtl/>
        </w:rPr>
      </w:pPr>
    </w:p>
    <w:p w:rsidR="00DE7BBE" w:rsidRDefault="00DE7BBE" w:rsidP="00DE7BBE">
      <w:pPr>
        <w:bidi/>
        <w:spacing w:after="0" w:line="360" w:lineRule="auto"/>
        <w:ind w:firstLine="429"/>
        <w:jc w:val="both"/>
        <w:rPr>
          <w:rFonts w:ascii="David" w:hAnsi="David" w:cs="David" w:hint="cs"/>
          <w:sz w:val="24"/>
          <w:szCs w:val="24"/>
          <w:rtl/>
        </w:rPr>
      </w:pPr>
      <w:r>
        <w:rPr>
          <w:rFonts w:ascii="David" w:hAnsi="David" w:cs="David" w:hint="cs"/>
          <w:sz w:val="24"/>
          <w:szCs w:val="24"/>
          <w:rtl/>
        </w:rPr>
        <w:t>פורים שמח</w:t>
      </w:r>
    </w:p>
    <w:p w:rsidR="00DE7BBE" w:rsidRDefault="00DE7BBE" w:rsidP="00DE7BBE">
      <w:pPr>
        <w:bidi/>
        <w:spacing w:after="0" w:line="360" w:lineRule="auto"/>
        <w:ind w:firstLine="429"/>
        <w:jc w:val="both"/>
        <w:rPr>
          <w:rFonts w:ascii="David" w:hAnsi="David" w:cs="David" w:hint="cs"/>
          <w:sz w:val="24"/>
          <w:szCs w:val="24"/>
          <w:rtl/>
        </w:rPr>
      </w:pPr>
      <w:r>
        <w:rPr>
          <w:rFonts w:ascii="David" w:hAnsi="David" w:cs="David" w:hint="cs"/>
          <w:sz w:val="24"/>
          <w:szCs w:val="24"/>
          <w:rtl/>
        </w:rPr>
        <w:t>שבת שלום</w:t>
      </w:r>
    </w:p>
    <w:p w:rsidR="00DE7BBE" w:rsidRPr="0093068B" w:rsidRDefault="00DE7BBE" w:rsidP="00DE7BBE">
      <w:pPr>
        <w:bidi/>
        <w:spacing w:after="0" w:line="360" w:lineRule="auto"/>
        <w:ind w:firstLine="429"/>
        <w:jc w:val="both"/>
        <w:rPr>
          <w:rFonts w:ascii="David" w:hAnsi="David" w:cs="David" w:hint="cs"/>
          <w:sz w:val="24"/>
          <w:szCs w:val="24"/>
          <w:rtl/>
        </w:rPr>
      </w:pPr>
      <w:r>
        <w:rPr>
          <w:rFonts w:ascii="David" w:hAnsi="David" w:cs="David" w:hint="cs"/>
          <w:sz w:val="24"/>
          <w:szCs w:val="24"/>
          <w:rtl/>
        </w:rPr>
        <w:t>רז</w:t>
      </w:r>
    </w:p>
    <w:sectPr w:rsidR="00DE7BBE" w:rsidRPr="009306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B"/>
    <w:rsid w:val="00113D8F"/>
    <w:rsid w:val="001F2602"/>
    <w:rsid w:val="003878F0"/>
    <w:rsid w:val="004305C7"/>
    <w:rsid w:val="00740DA6"/>
    <w:rsid w:val="0093068B"/>
    <w:rsid w:val="00981AD4"/>
    <w:rsid w:val="00995AB3"/>
    <w:rsid w:val="00A15D06"/>
    <w:rsid w:val="00A5061B"/>
    <w:rsid w:val="00D17B3E"/>
    <w:rsid w:val="00D20B4C"/>
    <w:rsid w:val="00DE7BBE"/>
    <w:rsid w:val="00E009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7</cp:revision>
  <dcterms:created xsi:type="dcterms:W3CDTF">2018-02-28T11:06:00Z</dcterms:created>
  <dcterms:modified xsi:type="dcterms:W3CDTF">2018-02-28T13:12:00Z</dcterms:modified>
</cp:coreProperties>
</file>